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342D" w:rsidRPr="002C0EE3" w:rsidRDefault="00C41134" w:rsidP="003C5F5A">
      <w:pPr>
        <w:spacing w:line="276" w:lineRule="auto"/>
        <w:rPr>
          <w:rFonts w:ascii="Apercu Pro" w:hAnsi="Apercu Pro"/>
          <w:b/>
          <w:sz w:val="32"/>
          <w:szCs w:val="32"/>
          <w:u w:val="single"/>
        </w:rPr>
      </w:pPr>
      <w:r w:rsidRPr="002C0EE3">
        <w:rPr>
          <w:rFonts w:ascii="Apercu Pro" w:hAnsi="Apercu Pro"/>
          <w:b/>
          <w:sz w:val="32"/>
          <w:szCs w:val="32"/>
          <w:u w:val="single"/>
        </w:rPr>
        <w:t>Presseinformation:</w:t>
      </w:r>
    </w:p>
    <w:p w:rsidR="00ED70B9" w:rsidRPr="002C0EE3" w:rsidRDefault="00ED70B9" w:rsidP="003C5F5A">
      <w:pPr>
        <w:spacing w:line="276" w:lineRule="auto"/>
        <w:rPr>
          <w:rFonts w:ascii="Apercu Pro" w:hAnsi="Apercu Pro"/>
        </w:rPr>
      </w:pPr>
    </w:p>
    <w:p w:rsidR="00847325" w:rsidRPr="002C0EE3" w:rsidRDefault="00847325" w:rsidP="003C5F5A">
      <w:pPr>
        <w:spacing w:line="276" w:lineRule="auto"/>
        <w:rPr>
          <w:rFonts w:ascii="Apercu Pro" w:hAnsi="Apercu Pro"/>
          <w:b/>
        </w:rPr>
      </w:pPr>
      <w:r w:rsidRPr="002C0EE3">
        <w:rPr>
          <w:rFonts w:ascii="Apercu Pro" w:hAnsi="Apercu Pro"/>
          <w:b/>
        </w:rPr>
        <w:t>Der Tastsinn im Museum</w:t>
      </w:r>
      <w:r w:rsidRPr="002C0EE3">
        <w:rPr>
          <w:rFonts w:ascii="Apercu Pro" w:hAnsi="Apercu Pro"/>
          <w:b/>
        </w:rPr>
        <w:t xml:space="preserve"> – Erlebnis Taststation</w:t>
      </w:r>
    </w:p>
    <w:p w:rsidR="00847325" w:rsidRPr="002C0EE3" w:rsidRDefault="00847325" w:rsidP="003C5F5A">
      <w:pPr>
        <w:spacing w:line="276" w:lineRule="auto"/>
        <w:rPr>
          <w:rFonts w:ascii="Apercu Pro" w:hAnsi="Apercu Pro"/>
        </w:rPr>
      </w:pPr>
    </w:p>
    <w:p w:rsidR="00847325" w:rsidRPr="002C0EE3" w:rsidRDefault="00847325" w:rsidP="003C5F5A">
      <w:pPr>
        <w:spacing w:line="276" w:lineRule="auto"/>
        <w:rPr>
          <w:rFonts w:ascii="Apercu Pro" w:hAnsi="Apercu Pro"/>
        </w:rPr>
      </w:pPr>
      <w:r w:rsidRPr="002C0EE3">
        <w:rPr>
          <w:rFonts w:ascii="Apercu Pro" w:hAnsi="Apercu Pro"/>
        </w:rPr>
        <w:t>Ein Kunsterlebnis im Museum ist für die meisten von uns vorwiegend mit dem Sehsinn verknüpft – primär schauen wir uns die Kunstwerke an.</w:t>
      </w:r>
    </w:p>
    <w:p w:rsidR="00847325" w:rsidRPr="002C0EE3" w:rsidRDefault="00847325" w:rsidP="003C5F5A">
      <w:pPr>
        <w:spacing w:line="276" w:lineRule="auto"/>
        <w:rPr>
          <w:rFonts w:ascii="Apercu Pro" w:hAnsi="Apercu Pro"/>
        </w:rPr>
      </w:pPr>
      <w:r w:rsidRPr="002C0EE3">
        <w:rPr>
          <w:rFonts w:ascii="Apercu Pro" w:hAnsi="Apercu Pro"/>
        </w:rPr>
        <w:t xml:space="preserve">Weniger bekannt ist, dass bei einem Museumsbesuch sämtliche unserer Sinne angesprochen werden. So spielen die Größe und die Atmosphäre der Räumlichkeiten, die Akustik sowie andersartige Geräusche bei der Wahrnehmung von Kunst ebenso eine bedeutende Rolle – für alle </w:t>
      </w:r>
      <w:proofErr w:type="spellStart"/>
      <w:proofErr w:type="gramStart"/>
      <w:r w:rsidRPr="002C0EE3">
        <w:rPr>
          <w:rFonts w:ascii="Apercu Pro" w:hAnsi="Apercu Pro"/>
        </w:rPr>
        <w:t>Museumsbesucher:innen</w:t>
      </w:r>
      <w:proofErr w:type="spellEnd"/>
      <w:proofErr w:type="gramEnd"/>
      <w:r w:rsidRPr="002C0EE3">
        <w:rPr>
          <w:rFonts w:ascii="Apercu Pro" w:hAnsi="Apercu Pro"/>
        </w:rPr>
        <w:t>.</w:t>
      </w:r>
      <w:r w:rsidRPr="002C0EE3">
        <w:rPr>
          <w:rFonts w:ascii="Apercu Pro" w:hAnsi="Apercu Pro"/>
        </w:rPr>
        <w:t xml:space="preserve"> </w:t>
      </w:r>
      <w:r w:rsidRPr="002C0EE3">
        <w:rPr>
          <w:rFonts w:ascii="Apercu Pro" w:hAnsi="Apercu Pro"/>
        </w:rPr>
        <w:t>Lediglich der Tastsinn bleibt bei der Betrachtung zumeist ausgeklammert – nur in seltenen Fällen ist es erlaubt, die Kunstwerke zu berühren.</w:t>
      </w:r>
      <w:r w:rsidRPr="002C0EE3">
        <w:rPr>
          <w:rFonts w:ascii="Apercu Pro" w:hAnsi="Apercu Pro"/>
        </w:rPr>
        <w:br/>
      </w:r>
    </w:p>
    <w:p w:rsidR="00847325" w:rsidRPr="002C0EE3" w:rsidRDefault="00847325" w:rsidP="003C5F5A">
      <w:pPr>
        <w:spacing w:line="276" w:lineRule="auto"/>
        <w:rPr>
          <w:rFonts w:ascii="Apercu Pro" w:hAnsi="Apercu Pro"/>
        </w:rPr>
      </w:pPr>
      <w:r w:rsidRPr="002C0EE3">
        <w:rPr>
          <w:rFonts w:ascii="Apercu Pro" w:hAnsi="Apercu Pro"/>
        </w:rPr>
        <w:t xml:space="preserve">Für Menschen mit Blindheit und Sehbeeinträchtigung ist der Tastsinn jedoch ein wesentliches und wichtiges Werkzeug, um sich im Alltag zurechtzufinden. </w:t>
      </w:r>
      <w:r w:rsidR="004273E5" w:rsidRPr="002C0EE3">
        <w:rPr>
          <w:rFonts w:ascii="Apercu Pro" w:hAnsi="Apercu Pro"/>
        </w:rPr>
        <w:t xml:space="preserve"> </w:t>
      </w:r>
      <w:r w:rsidRPr="002C0EE3">
        <w:rPr>
          <w:rFonts w:ascii="Apercu Pro" w:hAnsi="Apercu Pro"/>
        </w:rPr>
        <w:t>Auch bei der Wahrnehmung von bildender Kunst, unterstützt der Tastsinn die Menschen, Gemälde, Skulpturen etc. erfahren zu können. Dafür braucht es jedoch eigene Module, die auf die Menschen mit Blindheit und Sehbeeinträchtigung eigens abgestimmt und konzipiert sind.</w:t>
      </w:r>
    </w:p>
    <w:p w:rsidR="00847325" w:rsidRPr="002C0EE3" w:rsidRDefault="00847325" w:rsidP="003C5F5A">
      <w:pPr>
        <w:spacing w:line="276" w:lineRule="auto"/>
        <w:rPr>
          <w:rFonts w:ascii="Apercu Pro" w:hAnsi="Apercu Pro"/>
        </w:rPr>
      </w:pPr>
    </w:p>
    <w:p w:rsidR="00847325" w:rsidRPr="002C0EE3" w:rsidRDefault="00847325" w:rsidP="003C5F5A">
      <w:pPr>
        <w:spacing w:line="276" w:lineRule="auto"/>
        <w:rPr>
          <w:rFonts w:ascii="Apercu Pro" w:hAnsi="Apercu Pro"/>
        </w:rPr>
      </w:pPr>
      <w:r w:rsidRPr="002C0EE3">
        <w:rPr>
          <w:rFonts w:ascii="Apercu Pro" w:hAnsi="Apercu Pro"/>
        </w:rPr>
        <w:t xml:space="preserve">Unter diesem Aspekt wurde im Museum </w:t>
      </w:r>
      <w:proofErr w:type="spellStart"/>
      <w:r w:rsidRPr="002C0EE3">
        <w:rPr>
          <w:rFonts w:ascii="Apercu Pro" w:hAnsi="Apercu Pro"/>
        </w:rPr>
        <w:t>DomQuartier</w:t>
      </w:r>
      <w:proofErr w:type="spellEnd"/>
      <w:r w:rsidRPr="002C0EE3">
        <w:rPr>
          <w:rFonts w:ascii="Apercu Pro" w:hAnsi="Apercu Pro"/>
        </w:rPr>
        <w:t xml:space="preserve"> Salzburg in enger Zusammenarbeit mit der Abteilung Kunstvermittlung und mit </w:t>
      </w:r>
      <w:proofErr w:type="spellStart"/>
      <w:r w:rsidRPr="002C0EE3">
        <w:rPr>
          <w:rFonts w:ascii="Apercu Pro" w:hAnsi="Apercu Pro"/>
          <w:b/>
          <w:i/>
        </w:rPr>
        <w:t>tactile</w:t>
      </w:r>
      <w:r w:rsidRPr="002C0EE3">
        <w:rPr>
          <w:rFonts w:ascii="Apercu Pro" w:hAnsi="Apercu Pro"/>
          <w:i/>
        </w:rPr>
        <w:t>studio</w:t>
      </w:r>
      <w:proofErr w:type="spellEnd"/>
      <w:r w:rsidRPr="002C0EE3">
        <w:rPr>
          <w:rFonts w:ascii="Apercu Pro" w:hAnsi="Apercu Pro"/>
          <w:i/>
        </w:rPr>
        <w:t xml:space="preserve"> </w:t>
      </w:r>
      <w:proofErr w:type="spellStart"/>
      <w:r w:rsidRPr="002C0EE3">
        <w:rPr>
          <w:rFonts w:ascii="Apercu Pro" w:hAnsi="Apercu Pro"/>
          <w:i/>
        </w:rPr>
        <w:t>berlin</w:t>
      </w:r>
      <w:proofErr w:type="spellEnd"/>
      <w:r w:rsidRPr="002C0EE3">
        <w:rPr>
          <w:rFonts w:ascii="Apercu Pro" w:hAnsi="Apercu Pro"/>
        </w:rPr>
        <w:t xml:space="preserve"> sowie mit großzügiger finanzieller Unterstützung vom </w:t>
      </w:r>
      <w:r w:rsidRPr="002C0EE3">
        <w:rPr>
          <w:rFonts w:ascii="Apercu Pro" w:hAnsi="Apercu Pro"/>
          <w:i/>
        </w:rPr>
        <w:t xml:space="preserve">RC Salzburg-Nord </w:t>
      </w:r>
      <w:r w:rsidRPr="002C0EE3">
        <w:rPr>
          <w:rFonts w:ascii="Apercu Pro" w:hAnsi="Apercu Pro"/>
        </w:rPr>
        <w:t>ein umfangreiches Projekt für eine Tasttafel gestartet.</w:t>
      </w:r>
    </w:p>
    <w:p w:rsidR="00847325" w:rsidRPr="002C0EE3" w:rsidRDefault="00847325" w:rsidP="003C5F5A">
      <w:pPr>
        <w:spacing w:line="276" w:lineRule="auto"/>
        <w:rPr>
          <w:rFonts w:ascii="Apercu Pro" w:hAnsi="Apercu Pro"/>
        </w:rPr>
      </w:pPr>
    </w:p>
    <w:p w:rsidR="00847325" w:rsidRPr="002C0EE3" w:rsidRDefault="00847325" w:rsidP="003C5F5A">
      <w:pPr>
        <w:spacing w:line="276" w:lineRule="auto"/>
        <w:rPr>
          <w:rFonts w:ascii="Apercu Pro" w:hAnsi="Apercu Pro"/>
        </w:rPr>
      </w:pPr>
      <w:r w:rsidRPr="002C0EE3">
        <w:rPr>
          <w:rFonts w:ascii="Apercu Pro" w:hAnsi="Apercu Pro"/>
        </w:rPr>
        <w:t xml:space="preserve">Nach einigen Überlegungen zur Bildauswahl, fiel die Entscheidung schließlich auf das einzigartige barocke Gemälde Stillleben, </w:t>
      </w:r>
      <w:r w:rsidRPr="002C0EE3">
        <w:rPr>
          <w:rFonts w:ascii="Apercu Pro" w:hAnsi="Apercu Pro"/>
          <w:i/>
        </w:rPr>
        <w:t>Frühstück mit Champagnerglas und Pfeife</w:t>
      </w:r>
      <w:r w:rsidRPr="002C0EE3">
        <w:rPr>
          <w:rFonts w:ascii="Apercu Pro" w:hAnsi="Apercu Pro"/>
        </w:rPr>
        <w:t xml:space="preserve"> von Jan </w:t>
      </w:r>
      <w:proofErr w:type="spellStart"/>
      <w:r w:rsidRPr="002C0EE3">
        <w:rPr>
          <w:rFonts w:ascii="Apercu Pro" w:hAnsi="Apercu Pro"/>
        </w:rPr>
        <w:t>Davidsz</w:t>
      </w:r>
      <w:proofErr w:type="spellEnd"/>
      <w:r w:rsidRPr="002C0EE3">
        <w:rPr>
          <w:rFonts w:ascii="Apercu Pro" w:hAnsi="Apercu Pro"/>
        </w:rPr>
        <w:t xml:space="preserve">. de </w:t>
      </w:r>
      <w:proofErr w:type="spellStart"/>
      <w:r w:rsidRPr="002C0EE3">
        <w:rPr>
          <w:rFonts w:ascii="Apercu Pro" w:hAnsi="Apercu Pro"/>
        </w:rPr>
        <w:t>Heem</w:t>
      </w:r>
      <w:proofErr w:type="spellEnd"/>
      <w:r w:rsidRPr="002C0EE3">
        <w:rPr>
          <w:rFonts w:ascii="Apercu Pro" w:hAnsi="Apercu Pro"/>
        </w:rPr>
        <w:t xml:space="preserve"> aus dem Jahr 1642.</w:t>
      </w:r>
      <w:r w:rsidR="00F30708" w:rsidRPr="002C0EE3">
        <w:rPr>
          <w:rFonts w:ascii="Apercu Pro" w:hAnsi="Apercu Pro"/>
        </w:rPr>
        <w:t xml:space="preserve"> </w:t>
      </w:r>
      <w:r w:rsidRPr="002C0EE3">
        <w:rPr>
          <w:rFonts w:ascii="Apercu Pro" w:hAnsi="Apercu Pro"/>
        </w:rPr>
        <w:t xml:space="preserve">Dafür wurde das Werk von </w:t>
      </w:r>
      <w:proofErr w:type="spellStart"/>
      <w:r w:rsidRPr="002C0EE3">
        <w:rPr>
          <w:rFonts w:ascii="Apercu Pro" w:hAnsi="Apercu Pro"/>
          <w:b/>
          <w:i/>
        </w:rPr>
        <w:t>tacile</w:t>
      </w:r>
      <w:r w:rsidRPr="002C0EE3">
        <w:rPr>
          <w:rFonts w:ascii="Apercu Pro" w:hAnsi="Apercu Pro"/>
          <w:i/>
        </w:rPr>
        <w:t>studio</w:t>
      </w:r>
      <w:proofErr w:type="spellEnd"/>
      <w:r w:rsidRPr="002C0EE3">
        <w:rPr>
          <w:rFonts w:ascii="Apercu Pro" w:hAnsi="Apercu Pro"/>
          <w:i/>
        </w:rPr>
        <w:t xml:space="preserve"> </w:t>
      </w:r>
      <w:proofErr w:type="spellStart"/>
      <w:r w:rsidRPr="002C0EE3">
        <w:rPr>
          <w:rFonts w:ascii="Apercu Pro" w:hAnsi="Apercu Pro"/>
          <w:i/>
        </w:rPr>
        <w:t>berlin</w:t>
      </w:r>
      <w:proofErr w:type="spellEnd"/>
      <w:r w:rsidRPr="002C0EE3">
        <w:rPr>
          <w:rFonts w:ascii="Apercu Pro" w:hAnsi="Apercu Pro"/>
        </w:rPr>
        <w:t xml:space="preserve"> unter Einsatz von modernster Technologie in eine dreidimensionale Reliefbild übersetzt. Erhabene Umrisslinien grenzen die einzelnen Gegenstände, wie z. B. verschiedene Früchte, Meeresfrüchte sowie kostbare Gläser, voneinander ab. Die unterschiedlich strukturierten Oberflächen zwischen den Stegen helfen dabei, die Art der dargestellten Objekte gut und bestmöglich zu differenzieren.</w:t>
      </w:r>
      <w:r w:rsidR="00F30708" w:rsidRPr="002C0EE3">
        <w:rPr>
          <w:rFonts w:ascii="Apercu Pro" w:hAnsi="Apercu Pro"/>
        </w:rPr>
        <w:t xml:space="preserve"> </w:t>
      </w:r>
      <w:r w:rsidRPr="002C0EE3">
        <w:rPr>
          <w:rFonts w:ascii="Apercu Pro" w:hAnsi="Apercu Pro"/>
        </w:rPr>
        <w:t>Ein Glossar unter der Tasttafel erklärt die Zuordnung der einzelnen Oberflächen.</w:t>
      </w:r>
    </w:p>
    <w:p w:rsidR="00847325" w:rsidRPr="002C0EE3" w:rsidRDefault="00847325" w:rsidP="003C5F5A">
      <w:pPr>
        <w:spacing w:line="276" w:lineRule="auto"/>
        <w:rPr>
          <w:rFonts w:ascii="Apercu Pro" w:hAnsi="Apercu Pro"/>
        </w:rPr>
      </w:pPr>
    </w:p>
    <w:p w:rsidR="00ED70B9" w:rsidRPr="002C0EE3" w:rsidRDefault="00ED70B9" w:rsidP="003C5F5A">
      <w:pPr>
        <w:spacing w:line="276" w:lineRule="auto"/>
        <w:rPr>
          <w:rFonts w:ascii="Apercu Pro" w:hAnsi="Apercu Pro"/>
        </w:rPr>
      </w:pPr>
    </w:p>
    <w:p w:rsidR="004B5905" w:rsidRPr="002C0EE3" w:rsidRDefault="004B5905" w:rsidP="003C5F5A">
      <w:pPr>
        <w:spacing w:line="276" w:lineRule="auto"/>
        <w:rPr>
          <w:rFonts w:ascii="Apercu Pro" w:hAnsi="Apercu Pro" w:cs="Arial"/>
          <w:sz w:val="24"/>
          <w:szCs w:val="24"/>
        </w:rPr>
      </w:pPr>
    </w:p>
    <w:tbl>
      <w:tblPr>
        <w:tblStyle w:val="Tabellenraster"/>
        <w:tblW w:w="0" w:type="auto"/>
        <w:tblLook w:val="04A0" w:firstRow="1" w:lastRow="0" w:firstColumn="1" w:lastColumn="0" w:noHBand="0" w:noVBand="1"/>
      </w:tblPr>
      <w:tblGrid>
        <w:gridCol w:w="5298"/>
        <w:gridCol w:w="3649"/>
      </w:tblGrid>
      <w:tr w:rsidR="002C0EE3" w:rsidRPr="002C0EE3" w:rsidTr="00AE6CA7">
        <w:tc>
          <w:tcPr>
            <w:tcW w:w="4531" w:type="dxa"/>
          </w:tcPr>
          <w:p w:rsidR="004B5905" w:rsidRPr="002C0EE3" w:rsidRDefault="00FF348C" w:rsidP="003C5F5A">
            <w:pPr>
              <w:spacing w:line="276" w:lineRule="auto"/>
              <w:rPr>
                <w:rFonts w:ascii="Apercu Pro" w:hAnsi="Apercu Pro" w:cs="Arial"/>
                <w:sz w:val="24"/>
                <w:szCs w:val="24"/>
              </w:rPr>
            </w:pPr>
            <w:r w:rsidRPr="002C0EE3">
              <w:rPr>
                <w:rFonts w:ascii="Apercu Pro" w:hAnsi="Apercu Pro"/>
                <w:noProof/>
                <w:lang w:eastAsia="de-AT"/>
              </w:rPr>
              <w:drawing>
                <wp:inline distT="0" distB="0" distL="0" distR="0">
                  <wp:extent cx="3227286" cy="2565692"/>
                  <wp:effectExtent l="0" t="0" r="0" b="6350"/>
                  <wp:docPr id="3" name="Grafik 3" descr="Stillleben, Frühstück mit Champagnerglas und Pfeif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illleben, Frühstück mit Champagnerglas und Pfeif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flipH="1">
                            <a:off x="0" y="0"/>
                            <a:ext cx="3243714" cy="2578752"/>
                          </a:xfrm>
                          <a:prstGeom prst="rect">
                            <a:avLst/>
                          </a:prstGeom>
                          <a:noFill/>
                          <a:ln>
                            <a:noFill/>
                          </a:ln>
                        </pic:spPr>
                      </pic:pic>
                    </a:graphicData>
                  </a:graphic>
                </wp:inline>
              </w:drawing>
            </w:r>
          </w:p>
        </w:tc>
        <w:tc>
          <w:tcPr>
            <w:tcW w:w="4531" w:type="dxa"/>
          </w:tcPr>
          <w:p w:rsidR="004B5905" w:rsidRPr="002C0EE3" w:rsidRDefault="00912412" w:rsidP="003C5F5A">
            <w:pPr>
              <w:spacing w:line="276" w:lineRule="auto"/>
              <w:rPr>
                <w:rFonts w:ascii="Apercu Pro" w:hAnsi="Apercu Pro" w:cs="Arial"/>
                <w:sz w:val="24"/>
                <w:szCs w:val="24"/>
              </w:rPr>
            </w:pPr>
            <w:r w:rsidRPr="002C0EE3">
              <w:rPr>
                <w:rFonts w:ascii="Apercu Pro" w:hAnsi="Apercu Pro" w:cs="Arial"/>
                <w:noProof/>
                <w:sz w:val="24"/>
                <w:szCs w:val="24"/>
                <w:lang w:eastAsia="de-AT"/>
              </w:rPr>
              <w:drawing>
                <wp:inline distT="0" distB="0" distL="0" distR="0" wp14:anchorId="12006CBA" wp14:editId="3557C66E">
                  <wp:extent cx="2557361" cy="1917532"/>
                  <wp:effectExtent l="0" t="3810" r="0" b="0"/>
                  <wp:docPr id="4" name="Grafik 4" descr="\\land-sbg\dfsusr\w\sbg07557\Pictures\20240812_1426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and-sbg\dfsusr\w\sbg07557\Pictures\20240812_14263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5400000">
                            <a:off x="0" y="0"/>
                            <a:ext cx="2580463" cy="1934854"/>
                          </a:xfrm>
                          <a:prstGeom prst="rect">
                            <a:avLst/>
                          </a:prstGeom>
                          <a:noFill/>
                          <a:ln>
                            <a:noFill/>
                          </a:ln>
                        </pic:spPr>
                      </pic:pic>
                    </a:graphicData>
                  </a:graphic>
                </wp:inline>
              </w:drawing>
            </w:r>
          </w:p>
        </w:tc>
      </w:tr>
      <w:tr w:rsidR="002C0EE3" w:rsidRPr="002C0EE3" w:rsidTr="00AE6CA7">
        <w:tc>
          <w:tcPr>
            <w:tcW w:w="4531" w:type="dxa"/>
          </w:tcPr>
          <w:p w:rsidR="004B5905" w:rsidRPr="002C0EE3" w:rsidRDefault="0041748F" w:rsidP="003C5F5A">
            <w:pPr>
              <w:spacing w:line="276" w:lineRule="auto"/>
              <w:rPr>
                <w:rFonts w:ascii="Apercu Pro" w:hAnsi="Apercu Pro" w:cs="Arial"/>
                <w:sz w:val="16"/>
                <w:szCs w:val="16"/>
              </w:rPr>
            </w:pPr>
            <w:r w:rsidRPr="002C0EE3">
              <w:rPr>
                <w:rFonts w:ascii="Apercu Pro" w:hAnsi="Apercu Pro" w:cs="Arial"/>
                <w:sz w:val="16"/>
                <w:szCs w:val="16"/>
              </w:rPr>
              <w:t xml:space="preserve">Jan </w:t>
            </w:r>
            <w:proofErr w:type="spellStart"/>
            <w:r w:rsidRPr="002C0EE3">
              <w:rPr>
                <w:rFonts w:ascii="Apercu Pro" w:hAnsi="Apercu Pro" w:cs="Arial"/>
                <w:sz w:val="16"/>
                <w:szCs w:val="16"/>
              </w:rPr>
              <w:t>Davidsz</w:t>
            </w:r>
            <w:proofErr w:type="spellEnd"/>
            <w:r w:rsidRPr="002C0EE3">
              <w:rPr>
                <w:rFonts w:ascii="Apercu Pro" w:hAnsi="Apercu Pro" w:cs="Arial"/>
                <w:sz w:val="16"/>
                <w:szCs w:val="16"/>
              </w:rPr>
              <w:t xml:space="preserve">. de </w:t>
            </w:r>
            <w:proofErr w:type="spellStart"/>
            <w:r w:rsidRPr="002C0EE3">
              <w:rPr>
                <w:rFonts w:ascii="Apercu Pro" w:hAnsi="Apercu Pro" w:cs="Arial"/>
                <w:sz w:val="16"/>
                <w:szCs w:val="16"/>
              </w:rPr>
              <w:t>Heem</w:t>
            </w:r>
            <w:proofErr w:type="spellEnd"/>
          </w:p>
          <w:p w:rsidR="004B5905" w:rsidRPr="002C0EE3" w:rsidRDefault="0041748F" w:rsidP="003C5F5A">
            <w:pPr>
              <w:spacing w:line="276" w:lineRule="auto"/>
              <w:rPr>
                <w:rFonts w:ascii="Apercu Pro" w:hAnsi="Apercu Pro" w:cs="Arial"/>
                <w:sz w:val="16"/>
                <w:szCs w:val="16"/>
              </w:rPr>
            </w:pPr>
            <w:r w:rsidRPr="002C0EE3">
              <w:rPr>
                <w:rFonts w:ascii="Apercu Pro" w:hAnsi="Apercu Pro" w:cs="Arial"/>
                <w:sz w:val="16"/>
                <w:szCs w:val="16"/>
              </w:rPr>
              <w:t>Stillleben, Frühstück mit Champagnerglas und Pfeife, 1642</w:t>
            </w:r>
          </w:p>
        </w:tc>
        <w:tc>
          <w:tcPr>
            <w:tcW w:w="4531" w:type="dxa"/>
          </w:tcPr>
          <w:p w:rsidR="004B5905" w:rsidRPr="002C0EE3" w:rsidRDefault="00912412" w:rsidP="003C5F5A">
            <w:pPr>
              <w:spacing w:line="276" w:lineRule="auto"/>
              <w:rPr>
                <w:rFonts w:ascii="Apercu Pro" w:hAnsi="Apercu Pro" w:cs="Arial"/>
                <w:sz w:val="16"/>
                <w:szCs w:val="16"/>
              </w:rPr>
            </w:pPr>
            <w:r w:rsidRPr="002C0EE3">
              <w:rPr>
                <w:rFonts w:ascii="Apercu Pro" w:hAnsi="Apercu Pro" w:cs="Arial"/>
                <w:sz w:val="16"/>
                <w:szCs w:val="16"/>
              </w:rPr>
              <w:t>Taststation</w:t>
            </w:r>
          </w:p>
          <w:p w:rsidR="004B5905" w:rsidRPr="002C0EE3" w:rsidRDefault="00912412" w:rsidP="003C5F5A">
            <w:pPr>
              <w:spacing w:line="276" w:lineRule="auto"/>
              <w:rPr>
                <w:rFonts w:ascii="Apercu Pro" w:hAnsi="Apercu Pro" w:cs="Arial"/>
                <w:sz w:val="16"/>
                <w:szCs w:val="16"/>
              </w:rPr>
            </w:pPr>
            <w:r w:rsidRPr="002C0EE3">
              <w:rPr>
                <w:rFonts w:ascii="Apercu Pro" w:hAnsi="Apercu Pro" w:cs="Arial"/>
                <w:sz w:val="16"/>
                <w:szCs w:val="16"/>
              </w:rPr>
              <w:t>Residenzgalerie/</w:t>
            </w:r>
            <w:proofErr w:type="spellStart"/>
            <w:r w:rsidRPr="002C0EE3">
              <w:rPr>
                <w:rFonts w:ascii="Apercu Pro" w:hAnsi="Apercu Pro" w:cs="Arial"/>
                <w:sz w:val="16"/>
                <w:szCs w:val="16"/>
              </w:rPr>
              <w:t>DomQuartier</w:t>
            </w:r>
            <w:proofErr w:type="spellEnd"/>
            <w:r w:rsidRPr="002C0EE3">
              <w:rPr>
                <w:rFonts w:ascii="Apercu Pro" w:hAnsi="Apercu Pro" w:cs="Arial"/>
                <w:sz w:val="16"/>
                <w:szCs w:val="16"/>
              </w:rPr>
              <w:t xml:space="preserve"> Salzburg</w:t>
            </w:r>
          </w:p>
        </w:tc>
      </w:tr>
    </w:tbl>
    <w:p w:rsidR="000F49D7" w:rsidRPr="002C0EE3" w:rsidRDefault="000F49D7" w:rsidP="003C5F5A">
      <w:pPr>
        <w:spacing w:after="150" w:line="276" w:lineRule="auto"/>
        <w:rPr>
          <w:rFonts w:ascii="Apercu Pro" w:eastAsia="Times New Roman" w:hAnsi="Apercu Pro" w:cs="Times New Roman"/>
          <w:sz w:val="24"/>
          <w:szCs w:val="24"/>
          <w:lang w:eastAsia="de-AT"/>
        </w:rPr>
      </w:pPr>
    </w:p>
    <w:p w:rsidR="00F30708" w:rsidRPr="002C0EE3" w:rsidRDefault="00F30708" w:rsidP="003C5F5A">
      <w:pPr>
        <w:spacing w:line="276" w:lineRule="auto"/>
        <w:rPr>
          <w:rFonts w:ascii="Apercu Pro" w:hAnsi="Apercu Pro"/>
        </w:rPr>
      </w:pPr>
      <w:r w:rsidRPr="002C0EE3">
        <w:rPr>
          <w:rFonts w:ascii="Apercu Pro" w:hAnsi="Apercu Pro"/>
        </w:rPr>
        <w:t xml:space="preserve">Die kunstvoll gemalten Zitronen lassen den herrlichen Duft der Zitronen erahnen und sprechen den Geruchssinn an. Auf der rechten Seite der Tafel können deshalb drei Druckknöpfe betätigt werden - der Duft von Zitronen, Austern- und Tabakgeruch strömt in den Raum. Übrigens: Auch andere </w:t>
      </w:r>
      <w:proofErr w:type="spellStart"/>
      <w:proofErr w:type="gramStart"/>
      <w:r w:rsidRPr="002C0EE3">
        <w:rPr>
          <w:rFonts w:ascii="Apercu Pro" w:hAnsi="Apercu Pro"/>
        </w:rPr>
        <w:t>Museumsbesucher:innen</w:t>
      </w:r>
      <w:proofErr w:type="spellEnd"/>
      <w:proofErr w:type="gramEnd"/>
      <w:r w:rsidRPr="002C0EE3">
        <w:rPr>
          <w:rFonts w:ascii="Apercu Pro" w:hAnsi="Apercu Pro"/>
        </w:rPr>
        <w:t xml:space="preserve"> nehmen dieses Angebot sehr gerne wahr.</w:t>
      </w:r>
    </w:p>
    <w:p w:rsidR="00F30708" w:rsidRPr="002C0EE3" w:rsidRDefault="00F30708" w:rsidP="003C5F5A">
      <w:pPr>
        <w:spacing w:line="276" w:lineRule="auto"/>
        <w:rPr>
          <w:rFonts w:ascii="Apercu Pro" w:hAnsi="Apercu Pro"/>
        </w:rPr>
      </w:pPr>
    </w:p>
    <w:p w:rsidR="00F30708" w:rsidRPr="002C0EE3" w:rsidRDefault="00F30708" w:rsidP="003C5F5A">
      <w:pPr>
        <w:spacing w:line="276" w:lineRule="auto"/>
        <w:rPr>
          <w:rFonts w:ascii="Apercu Pro" w:hAnsi="Apercu Pro"/>
        </w:rPr>
      </w:pPr>
      <w:r w:rsidRPr="002C0EE3">
        <w:rPr>
          <w:rFonts w:ascii="Apercu Pro" w:hAnsi="Apercu Pro"/>
        </w:rPr>
        <w:t>Ergänzend dazu gibt es links vom Reliefbild die wichtigsten Daten zum Gemälde. Entweder über eine Audiotonspur oder textlich via Brailleschrift können die Fakten abgerufen werden. Die Tonspur (auch in englische Sprache) ist zusätzlich mit einem Kopfhörer ausgestattet. Die Tafel ermöglicht nicht nur ein umfassendes Sinneserlebnis, sondern ermöglicht zudem einen Zugang, das Gemälde auf selbstständige Art und Weise zu erfahren.</w:t>
      </w:r>
    </w:p>
    <w:p w:rsidR="00F30708" w:rsidRPr="002C0EE3" w:rsidRDefault="00F30708" w:rsidP="003C5F5A">
      <w:pPr>
        <w:spacing w:line="276" w:lineRule="auto"/>
        <w:rPr>
          <w:rFonts w:ascii="Apercu Pro" w:hAnsi="Apercu Pro"/>
        </w:rPr>
      </w:pPr>
    </w:p>
    <w:p w:rsidR="00F30708" w:rsidRPr="002C0EE3" w:rsidRDefault="00F30708" w:rsidP="003C5F5A">
      <w:pPr>
        <w:spacing w:line="276" w:lineRule="auto"/>
        <w:rPr>
          <w:rFonts w:ascii="Apercu Pro" w:hAnsi="Apercu Pro"/>
        </w:rPr>
      </w:pPr>
      <w:r w:rsidRPr="002C0EE3">
        <w:rPr>
          <w:rFonts w:ascii="Apercu Pro" w:hAnsi="Apercu Pro"/>
        </w:rPr>
        <w:t>Mit dieser multifunktionalen Tafel gelingt Kunstvermittlung für Menschen mit Blindheit und Sehbeeinträchtigung im Museum. Sie stellt einen wichtigen und bedeutenden Schritt in ein inklusiv gedachtes Museum dar.</w:t>
      </w:r>
    </w:p>
    <w:p w:rsidR="002F313A" w:rsidRPr="002C0EE3" w:rsidRDefault="002F313A" w:rsidP="003C5F5A">
      <w:pPr>
        <w:spacing w:line="276" w:lineRule="auto"/>
        <w:rPr>
          <w:rFonts w:ascii="Apercu Pro" w:hAnsi="Apercu Pro" w:cs="Arial"/>
        </w:rPr>
      </w:pPr>
    </w:p>
    <w:p w:rsidR="00F30708" w:rsidRPr="002C0EE3" w:rsidRDefault="00F30708" w:rsidP="003C5F5A">
      <w:pPr>
        <w:spacing w:line="276" w:lineRule="auto"/>
        <w:rPr>
          <w:rFonts w:ascii="Apercu Pro" w:hAnsi="Apercu Pro" w:cs="Arial"/>
        </w:rPr>
      </w:pPr>
    </w:p>
    <w:p w:rsidR="003040C5" w:rsidRPr="002C0EE3" w:rsidRDefault="00847325" w:rsidP="003C5F5A">
      <w:pPr>
        <w:spacing w:line="276" w:lineRule="auto"/>
        <w:rPr>
          <w:rFonts w:ascii="Apercu Pro" w:hAnsi="Apercu Pro" w:cs="Arial"/>
          <w:b/>
        </w:rPr>
      </w:pPr>
      <w:r w:rsidRPr="002C0EE3">
        <w:rPr>
          <w:rFonts w:ascii="Apercu Pro" w:hAnsi="Apercu Pro" w:cs="Arial"/>
          <w:b/>
        </w:rPr>
        <w:lastRenderedPageBreak/>
        <w:t>Pressekontakt:</w:t>
      </w:r>
    </w:p>
    <w:p w:rsidR="00847325" w:rsidRPr="002C0EE3" w:rsidRDefault="00847325" w:rsidP="003C5F5A">
      <w:pPr>
        <w:spacing w:line="276" w:lineRule="auto"/>
        <w:rPr>
          <w:rFonts w:ascii="Apercu Pro" w:hAnsi="Apercu Pro" w:cs="Arial"/>
        </w:rPr>
      </w:pPr>
      <w:r w:rsidRPr="002C0EE3">
        <w:rPr>
          <w:rFonts w:ascii="Apercu Pro" w:hAnsi="Apercu Pro" w:cs="Arial"/>
        </w:rPr>
        <w:t xml:space="preserve">Nadine Ratzenberger, </w:t>
      </w:r>
      <w:hyperlink r:id="rId9" w:history="1">
        <w:r w:rsidRPr="002C0EE3">
          <w:rPr>
            <w:rStyle w:val="Hyperlink"/>
            <w:rFonts w:ascii="Apercu Pro" w:hAnsi="Apercu Pro" w:cs="Arial"/>
          </w:rPr>
          <w:t>nadine.ratzenberger@domquartier.at</w:t>
        </w:r>
      </w:hyperlink>
      <w:r w:rsidRPr="002C0EE3">
        <w:rPr>
          <w:rFonts w:ascii="Apercu Pro" w:hAnsi="Apercu Pro" w:cs="Arial"/>
        </w:rPr>
        <w:t xml:space="preserve">, </w:t>
      </w:r>
      <w:r w:rsidR="00802FAF" w:rsidRPr="002C0EE3">
        <w:rPr>
          <w:rFonts w:ascii="Apercu Pro" w:hAnsi="Apercu Pro" w:cs="Arial"/>
        </w:rPr>
        <w:t>0664/88983537</w:t>
      </w:r>
    </w:p>
    <w:p w:rsidR="001256D3" w:rsidRPr="002C0EE3" w:rsidRDefault="001256D3" w:rsidP="003C5F5A">
      <w:pPr>
        <w:spacing w:after="150" w:line="276" w:lineRule="auto"/>
        <w:rPr>
          <w:rFonts w:ascii="Apercu Pro" w:eastAsia="Times New Roman" w:hAnsi="Apercu Pro" w:cs="Times New Roman"/>
          <w:lang w:eastAsia="de-AT"/>
        </w:rPr>
      </w:pPr>
    </w:p>
    <w:p w:rsidR="00E40FBD" w:rsidRPr="002C0EE3" w:rsidRDefault="00E40FBD" w:rsidP="003C5F5A">
      <w:pPr>
        <w:spacing w:line="276" w:lineRule="auto"/>
        <w:rPr>
          <w:rFonts w:ascii="Apercu Pro" w:hAnsi="Apercu Pro"/>
          <w:b/>
        </w:rPr>
      </w:pPr>
      <w:r w:rsidRPr="002C0EE3">
        <w:rPr>
          <w:rFonts w:ascii="Apercu Pro" w:hAnsi="Apercu Pro"/>
          <w:b/>
        </w:rPr>
        <w:t>Bildmaterial</w:t>
      </w:r>
      <w:r w:rsidR="00410E91" w:rsidRPr="002C0EE3">
        <w:rPr>
          <w:rFonts w:ascii="Apercu Pro" w:hAnsi="Apercu Pro"/>
          <w:b/>
        </w:rPr>
        <w:t xml:space="preserve"> zum Download finden Sie unter: </w:t>
      </w:r>
    </w:p>
    <w:p w:rsidR="003C3440" w:rsidRPr="002C0EE3" w:rsidRDefault="003C5F5A" w:rsidP="003C5F5A">
      <w:pPr>
        <w:spacing w:line="276" w:lineRule="auto"/>
        <w:rPr>
          <w:rFonts w:ascii="Apercu Pro" w:hAnsi="Apercu Pro"/>
        </w:rPr>
      </w:pPr>
      <w:hyperlink r:id="rId10" w:history="1">
        <w:r w:rsidRPr="002C0EE3">
          <w:rPr>
            <w:rStyle w:val="Hyperlink"/>
            <w:rFonts w:ascii="Apercu Pro" w:hAnsi="Apercu Pro"/>
          </w:rPr>
          <w:t>https://www.domquartier.at/wp-content/uploads/2024/08/Bildmaterial-Taststation.zip</w:t>
        </w:r>
      </w:hyperlink>
    </w:p>
    <w:p w:rsidR="003C5F5A" w:rsidRPr="002C0EE3" w:rsidRDefault="003C5F5A" w:rsidP="003C5F5A">
      <w:pPr>
        <w:spacing w:line="276" w:lineRule="auto"/>
        <w:rPr>
          <w:rFonts w:ascii="Apercu Pro" w:hAnsi="Apercu Pro"/>
          <w:b/>
        </w:rPr>
      </w:pPr>
    </w:p>
    <w:p w:rsidR="00E40FBD" w:rsidRPr="002C0EE3" w:rsidRDefault="00E40FBD" w:rsidP="003C5F5A">
      <w:pPr>
        <w:spacing w:line="276" w:lineRule="auto"/>
        <w:rPr>
          <w:rFonts w:ascii="Apercu Pro" w:hAnsi="Apercu Pro"/>
          <w:b/>
        </w:rPr>
      </w:pPr>
      <w:r w:rsidRPr="002C0EE3">
        <w:rPr>
          <w:rFonts w:ascii="Apercu Pro" w:hAnsi="Apercu Pro"/>
          <w:b/>
        </w:rPr>
        <w:t>Copyright Vermerke:</w:t>
      </w:r>
    </w:p>
    <w:p w:rsidR="003C3440" w:rsidRPr="002C0EE3" w:rsidRDefault="00410E91" w:rsidP="003C5F5A">
      <w:pPr>
        <w:spacing w:line="276" w:lineRule="auto"/>
        <w:rPr>
          <w:rFonts w:ascii="Apercu Pro" w:hAnsi="Apercu Pro"/>
          <w:sz w:val="24"/>
          <w:szCs w:val="24"/>
        </w:rPr>
      </w:pPr>
      <w:r w:rsidRPr="002C0EE3">
        <w:rPr>
          <w:rFonts w:ascii="Apercu Pro" w:hAnsi="Apercu Pro"/>
          <w:sz w:val="24"/>
          <w:szCs w:val="24"/>
        </w:rPr>
        <w:t xml:space="preserve">Jan </w:t>
      </w:r>
      <w:proofErr w:type="spellStart"/>
      <w:r w:rsidRPr="002C0EE3">
        <w:rPr>
          <w:rFonts w:ascii="Apercu Pro" w:hAnsi="Apercu Pro"/>
          <w:sz w:val="24"/>
          <w:szCs w:val="24"/>
        </w:rPr>
        <w:t>Davidsz</w:t>
      </w:r>
      <w:proofErr w:type="spellEnd"/>
      <w:r w:rsidRPr="002C0EE3">
        <w:rPr>
          <w:rFonts w:ascii="Apercu Pro" w:hAnsi="Apercu Pro"/>
          <w:sz w:val="24"/>
          <w:szCs w:val="24"/>
        </w:rPr>
        <w:t xml:space="preserve">. de </w:t>
      </w:r>
      <w:proofErr w:type="spellStart"/>
      <w:r w:rsidRPr="002C0EE3">
        <w:rPr>
          <w:rFonts w:ascii="Apercu Pro" w:hAnsi="Apercu Pro"/>
          <w:sz w:val="24"/>
          <w:szCs w:val="24"/>
        </w:rPr>
        <w:t>Heem</w:t>
      </w:r>
      <w:proofErr w:type="spellEnd"/>
      <w:r w:rsidRPr="002C0EE3">
        <w:rPr>
          <w:rFonts w:ascii="Apercu Pro" w:hAnsi="Apercu Pro"/>
          <w:sz w:val="24"/>
          <w:szCs w:val="24"/>
        </w:rPr>
        <w:t xml:space="preserve"> / Stillleben </w:t>
      </w:r>
      <w:r w:rsidR="00F30708" w:rsidRPr="002C0EE3">
        <w:rPr>
          <w:rFonts w:ascii="Apercu Pro" w:hAnsi="Apercu Pro"/>
          <w:sz w:val="24"/>
          <w:szCs w:val="24"/>
        </w:rPr>
        <w:t xml:space="preserve">© </w:t>
      </w:r>
      <w:r w:rsidR="003C3440" w:rsidRPr="002C0EE3">
        <w:rPr>
          <w:rFonts w:ascii="Apercu Pro" w:hAnsi="Apercu Pro"/>
          <w:sz w:val="24"/>
          <w:szCs w:val="24"/>
        </w:rPr>
        <w:t>RGS/</w:t>
      </w:r>
      <w:proofErr w:type="spellStart"/>
      <w:r w:rsidR="003C3440" w:rsidRPr="002C0EE3">
        <w:rPr>
          <w:rFonts w:ascii="Apercu Pro" w:hAnsi="Apercu Pro"/>
          <w:sz w:val="24"/>
          <w:szCs w:val="24"/>
        </w:rPr>
        <w:t>Ghezzi</w:t>
      </w:r>
      <w:proofErr w:type="spellEnd"/>
    </w:p>
    <w:p w:rsidR="003C3440" w:rsidRPr="002C0EE3" w:rsidRDefault="00410E91" w:rsidP="003C5F5A">
      <w:pPr>
        <w:spacing w:line="276" w:lineRule="auto"/>
        <w:rPr>
          <w:rFonts w:ascii="Apercu Pro" w:hAnsi="Apercu Pro"/>
          <w:sz w:val="24"/>
          <w:szCs w:val="24"/>
        </w:rPr>
      </w:pPr>
      <w:r w:rsidRPr="002C0EE3">
        <w:rPr>
          <w:rFonts w:ascii="Apercu Pro" w:hAnsi="Apercu Pro"/>
          <w:sz w:val="24"/>
          <w:szCs w:val="24"/>
        </w:rPr>
        <w:t xml:space="preserve">Taststation </w:t>
      </w:r>
      <w:r w:rsidR="003C3440" w:rsidRPr="002C0EE3">
        <w:rPr>
          <w:rFonts w:ascii="Apercu Pro" w:hAnsi="Apercu Pro"/>
          <w:sz w:val="24"/>
          <w:szCs w:val="24"/>
        </w:rPr>
        <w:t xml:space="preserve">© </w:t>
      </w:r>
      <w:r w:rsidR="00F30708" w:rsidRPr="002C0EE3">
        <w:rPr>
          <w:rFonts w:ascii="Apercu Pro" w:hAnsi="Apercu Pro"/>
          <w:sz w:val="24"/>
          <w:szCs w:val="24"/>
        </w:rPr>
        <w:t>DQS</w:t>
      </w:r>
    </w:p>
    <w:p w:rsidR="00E40FBD" w:rsidRPr="002C0EE3" w:rsidRDefault="00E40FBD" w:rsidP="003C5F5A">
      <w:pPr>
        <w:spacing w:line="276" w:lineRule="auto"/>
        <w:rPr>
          <w:rFonts w:ascii="Apercu Pro" w:hAnsi="Apercu Pro"/>
        </w:rPr>
      </w:pPr>
    </w:p>
    <w:p w:rsidR="00E40FBD" w:rsidRPr="002C0EE3" w:rsidRDefault="00E40FBD" w:rsidP="003C5F5A">
      <w:pPr>
        <w:spacing w:line="276" w:lineRule="auto"/>
        <w:rPr>
          <w:rFonts w:ascii="Apercu Pro" w:hAnsi="Apercu Pro"/>
        </w:rPr>
      </w:pPr>
      <w:bookmarkStart w:id="0" w:name="_GoBack"/>
      <w:bookmarkEnd w:id="0"/>
    </w:p>
    <w:sectPr w:rsidR="00E40FBD" w:rsidRPr="002C0EE3" w:rsidSect="00737D4C">
      <w:headerReference w:type="default" r:id="rId11"/>
      <w:footerReference w:type="default" r:id="rId12"/>
      <w:pgSz w:w="11906" w:h="16838"/>
      <w:pgMar w:top="3294" w:right="964" w:bottom="1134" w:left="1985" w:header="425"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82F" w:rsidRDefault="00AF782F">
      <w:pPr>
        <w:spacing w:line="240" w:lineRule="auto"/>
      </w:pPr>
      <w:r>
        <w:separator/>
      </w:r>
    </w:p>
  </w:endnote>
  <w:endnote w:type="continuationSeparator" w:id="0">
    <w:p w:rsidR="00AF782F" w:rsidRDefault="00AF782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ercu Pro">
    <w:altName w:val="72"/>
    <w:panose1 w:val="020B0503050601040103"/>
    <w:charset w:val="00"/>
    <w:family w:val="swiss"/>
    <w:notTrueType/>
    <w:pitch w:val="variable"/>
    <w:sig w:usb0="000002C7" w:usb1="00000001"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percu Pro" w:hAnsi="Apercu Pro"/>
        <w:sz w:val="16"/>
        <w:szCs w:val="16"/>
      </w:rPr>
      <w:id w:val="-1705238520"/>
      <w:docPartObj>
        <w:docPartGallery w:val="Page Numbers (Top of Page)"/>
        <w:docPartUnique/>
      </w:docPartObj>
    </w:sdtPr>
    <w:sdtEndPr/>
    <w:sdtContent>
      <w:p w:rsidR="004C309D" w:rsidRPr="004C309D" w:rsidRDefault="004C309D">
        <w:pPr>
          <w:pStyle w:val="Fuzeile"/>
          <w:rPr>
            <w:rFonts w:ascii="Apercu Pro" w:hAnsi="Apercu Pro"/>
            <w:sz w:val="16"/>
            <w:szCs w:val="16"/>
          </w:rPr>
        </w:pPr>
        <w:r w:rsidRPr="008A70F2">
          <w:rPr>
            <w:rFonts w:ascii="Apercu Pro" w:hAnsi="Apercu Pro"/>
            <w:bCs/>
            <w:sz w:val="16"/>
            <w:szCs w:val="16"/>
          </w:rPr>
          <w:fldChar w:fldCharType="begin"/>
        </w:r>
        <w:r w:rsidRPr="008A70F2">
          <w:rPr>
            <w:rFonts w:ascii="Apercu Pro" w:hAnsi="Apercu Pro"/>
            <w:bCs/>
            <w:sz w:val="16"/>
            <w:szCs w:val="16"/>
          </w:rPr>
          <w:instrText>PAGE</w:instrText>
        </w:r>
        <w:r w:rsidRPr="008A70F2">
          <w:rPr>
            <w:rFonts w:ascii="Apercu Pro" w:hAnsi="Apercu Pro"/>
            <w:bCs/>
            <w:sz w:val="16"/>
            <w:szCs w:val="16"/>
          </w:rPr>
          <w:fldChar w:fldCharType="separate"/>
        </w:r>
        <w:r w:rsidR="002C0EE3">
          <w:rPr>
            <w:rFonts w:ascii="Apercu Pro" w:hAnsi="Apercu Pro"/>
            <w:bCs/>
            <w:noProof/>
            <w:sz w:val="16"/>
            <w:szCs w:val="16"/>
          </w:rPr>
          <w:t>2</w:t>
        </w:r>
        <w:r w:rsidRPr="008A70F2">
          <w:rPr>
            <w:rFonts w:ascii="Apercu Pro" w:hAnsi="Apercu Pro"/>
            <w:bCs/>
            <w:sz w:val="16"/>
            <w:szCs w:val="16"/>
          </w:rPr>
          <w:fldChar w:fldCharType="end"/>
        </w:r>
        <w:r w:rsidRPr="008A70F2">
          <w:rPr>
            <w:rFonts w:ascii="Apercu Pro" w:hAnsi="Apercu Pro"/>
            <w:sz w:val="16"/>
            <w:szCs w:val="16"/>
            <w:lang w:val="de-DE"/>
          </w:rPr>
          <w:t xml:space="preserve"> </w:t>
        </w:r>
        <w:r>
          <w:rPr>
            <w:rFonts w:ascii="Apercu Pro" w:hAnsi="Apercu Pro"/>
            <w:sz w:val="16"/>
            <w:szCs w:val="16"/>
            <w:lang w:val="de-DE"/>
          </w:rPr>
          <w:t>/</w:t>
        </w:r>
        <w:r w:rsidRPr="008A70F2">
          <w:rPr>
            <w:rFonts w:ascii="Apercu Pro" w:hAnsi="Apercu Pro"/>
            <w:sz w:val="16"/>
            <w:szCs w:val="16"/>
            <w:lang w:val="de-DE"/>
          </w:rPr>
          <w:t xml:space="preserve"> </w:t>
        </w:r>
        <w:r w:rsidRPr="008A70F2">
          <w:rPr>
            <w:rFonts w:ascii="Apercu Pro" w:hAnsi="Apercu Pro"/>
            <w:bCs/>
            <w:sz w:val="16"/>
            <w:szCs w:val="16"/>
          </w:rPr>
          <w:fldChar w:fldCharType="begin"/>
        </w:r>
        <w:r w:rsidRPr="008A70F2">
          <w:rPr>
            <w:rFonts w:ascii="Apercu Pro" w:hAnsi="Apercu Pro"/>
            <w:bCs/>
            <w:sz w:val="16"/>
            <w:szCs w:val="16"/>
          </w:rPr>
          <w:instrText>NUMPAGES</w:instrText>
        </w:r>
        <w:r w:rsidRPr="008A70F2">
          <w:rPr>
            <w:rFonts w:ascii="Apercu Pro" w:hAnsi="Apercu Pro"/>
            <w:bCs/>
            <w:sz w:val="16"/>
            <w:szCs w:val="16"/>
          </w:rPr>
          <w:fldChar w:fldCharType="separate"/>
        </w:r>
        <w:r w:rsidR="002C0EE3">
          <w:rPr>
            <w:rFonts w:ascii="Apercu Pro" w:hAnsi="Apercu Pro"/>
            <w:bCs/>
            <w:noProof/>
            <w:sz w:val="16"/>
            <w:szCs w:val="16"/>
          </w:rPr>
          <w:t>3</w:t>
        </w:r>
        <w:r w:rsidRPr="008A70F2">
          <w:rPr>
            <w:rFonts w:ascii="Apercu Pro" w:hAnsi="Apercu Pro"/>
            <w:bCs/>
            <w:sz w:val="16"/>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82F" w:rsidRDefault="00AF782F">
      <w:pPr>
        <w:spacing w:line="240" w:lineRule="auto"/>
      </w:pPr>
      <w:r>
        <w:separator/>
      </w:r>
    </w:p>
  </w:footnote>
  <w:footnote w:type="continuationSeparator" w:id="0">
    <w:p w:rsidR="00AF782F" w:rsidRDefault="00AF782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5806" w:rsidRDefault="00AF782F" w:rsidP="00AF782F">
    <w:pPr>
      <w:pStyle w:val="Kopfzeile"/>
      <w:ind w:left="-1843"/>
    </w:pPr>
    <w:r w:rsidRPr="00AF782F">
      <w:rPr>
        <w:noProof/>
        <w:lang w:eastAsia="de-AT"/>
      </w:rPr>
      <w:drawing>
        <wp:inline distT="0" distB="0" distL="0" distR="0">
          <wp:extent cx="3056255" cy="1557655"/>
          <wp:effectExtent l="0" t="0" r="0" b="0"/>
          <wp:docPr id="14" name="Grafik 14" descr="P:\abteilung\579\Marketing\Marketing 2024\10-Jahre-DQ-Jubilaeumslogo\salic_240115-10-jahre-dq-logo-farbe_2024-01-15_1248\240115-10-Jahre-DQ-Logo-Farbe\DQ\PNG\DQ-2023-10-Jahre-Domquartier-Jubilaeumslogo-Farbe-mit-Bildzeichen-Blau-v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bteilung\579\Marketing\Marketing 2024\10-Jahre-DQ-Jubilaeumslogo\salic_240115-10-jahre-dq-logo-farbe_2024-01-15_1248\240115-10-Jahre-DQ-Logo-Farbe\DQ\PNG\DQ-2023-10-Jahre-Domquartier-Jubilaeumslogo-Farbe-mit-Bildzeichen-Blau-v3.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56255" cy="1557655"/>
                  </a:xfrm>
                  <a:prstGeom prst="rect">
                    <a:avLst/>
                  </a:prstGeom>
                  <a:noFill/>
                  <a:ln>
                    <a:noFill/>
                  </a:ln>
                </pic:spPr>
              </pic:pic>
            </a:graphicData>
          </a:graphic>
        </wp:inline>
      </w:drawing>
    </w:r>
    <w:r w:rsidR="009F69F0" w:rsidRPr="005C0B20">
      <w:rPr>
        <w:noProof/>
        <w:sz w:val="16"/>
        <w:szCs w:val="16"/>
        <w:lang w:eastAsia="de-AT"/>
      </w:rPr>
      <mc:AlternateContent>
        <mc:Choice Requires="wps">
          <w:drawing>
            <wp:anchor distT="0" distB="0" distL="114300" distR="114300" simplePos="0" relativeHeight="251661312" behindDoc="1" locked="0" layoutInCell="1" allowOverlap="1" wp14:anchorId="6717EC7B" wp14:editId="1BD823FF">
              <wp:simplePos x="0" y="0"/>
              <wp:positionH relativeFrom="leftMargin">
                <wp:posOffset>165735</wp:posOffset>
              </wp:positionH>
              <wp:positionV relativeFrom="page">
                <wp:posOffset>171781</wp:posOffset>
              </wp:positionV>
              <wp:extent cx="665480" cy="10363835"/>
              <wp:effectExtent l="0" t="0" r="1270" b="0"/>
              <wp:wrapNone/>
              <wp:docPr id="2" name="Rechteck 2"/>
              <wp:cNvGraphicFramePr/>
              <a:graphic xmlns:a="http://schemas.openxmlformats.org/drawingml/2006/main">
                <a:graphicData uri="http://schemas.microsoft.com/office/word/2010/wordprocessingShape">
                  <wps:wsp>
                    <wps:cNvSpPr/>
                    <wps:spPr>
                      <a:xfrm>
                        <a:off x="0" y="0"/>
                        <a:ext cx="665480" cy="10363835"/>
                      </a:xfrm>
                      <a:prstGeom prst="rect">
                        <a:avLst/>
                      </a:prstGeom>
                      <a:solidFill>
                        <a:srgbClr val="B1D6E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6B92AB" id="Rechteck 2" o:spid="_x0000_s1026" style="position:absolute;margin-left:13.05pt;margin-top:13.55pt;width:52.4pt;height:816.05pt;z-index:-25165516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" fillcolor="#b1d6e3" stroked="f" strokeweight="2pt">
              <w10:wrap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1D3579"/>
    <w:multiLevelType w:val="hybridMultilevel"/>
    <w:tmpl w:val="3AF4212E"/>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 w15:restartNumberingAfterBreak="0">
    <w:nsid w:val="782316B4"/>
    <w:multiLevelType w:val="multilevel"/>
    <w:tmpl w:val="55E6A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82F"/>
    <w:rsid w:val="00094899"/>
    <w:rsid w:val="000F49D7"/>
    <w:rsid w:val="00102B37"/>
    <w:rsid w:val="001256D3"/>
    <w:rsid w:val="00162B3C"/>
    <w:rsid w:val="001D7B80"/>
    <w:rsid w:val="002266D3"/>
    <w:rsid w:val="0023545F"/>
    <w:rsid w:val="002424E1"/>
    <w:rsid w:val="0026444B"/>
    <w:rsid w:val="002C0EE3"/>
    <w:rsid w:val="002E7DF1"/>
    <w:rsid w:val="002F313A"/>
    <w:rsid w:val="00302B7E"/>
    <w:rsid w:val="003040C5"/>
    <w:rsid w:val="00327F50"/>
    <w:rsid w:val="00360417"/>
    <w:rsid w:val="003801F0"/>
    <w:rsid w:val="003C3440"/>
    <w:rsid w:val="003C5F5A"/>
    <w:rsid w:val="003F0CFA"/>
    <w:rsid w:val="00410E91"/>
    <w:rsid w:val="0041748F"/>
    <w:rsid w:val="004273E5"/>
    <w:rsid w:val="00442D10"/>
    <w:rsid w:val="004646AC"/>
    <w:rsid w:val="004B5905"/>
    <w:rsid w:val="004C309D"/>
    <w:rsid w:val="004F42D6"/>
    <w:rsid w:val="005111C9"/>
    <w:rsid w:val="005810B9"/>
    <w:rsid w:val="00592C91"/>
    <w:rsid w:val="00617A5C"/>
    <w:rsid w:val="00637A24"/>
    <w:rsid w:val="006408F3"/>
    <w:rsid w:val="00655AF1"/>
    <w:rsid w:val="00662B75"/>
    <w:rsid w:val="006660A6"/>
    <w:rsid w:val="006B1A09"/>
    <w:rsid w:val="006D162C"/>
    <w:rsid w:val="006D1A60"/>
    <w:rsid w:val="00737D4C"/>
    <w:rsid w:val="00780C1F"/>
    <w:rsid w:val="007A119E"/>
    <w:rsid w:val="007A1F81"/>
    <w:rsid w:val="007A3553"/>
    <w:rsid w:val="007C68C6"/>
    <w:rsid w:val="007F0F6C"/>
    <w:rsid w:val="00802FAF"/>
    <w:rsid w:val="008062DE"/>
    <w:rsid w:val="008464E4"/>
    <w:rsid w:val="00847325"/>
    <w:rsid w:val="00901578"/>
    <w:rsid w:val="00905C94"/>
    <w:rsid w:val="00912412"/>
    <w:rsid w:val="009A43C5"/>
    <w:rsid w:val="009F69F0"/>
    <w:rsid w:val="00A40D07"/>
    <w:rsid w:val="00A91842"/>
    <w:rsid w:val="00AA4285"/>
    <w:rsid w:val="00AC2F0C"/>
    <w:rsid w:val="00AF0C3C"/>
    <w:rsid w:val="00AF782F"/>
    <w:rsid w:val="00B57157"/>
    <w:rsid w:val="00BA3639"/>
    <w:rsid w:val="00BB24A7"/>
    <w:rsid w:val="00BF1D23"/>
    <w:rsid w:val="00C16402"/>
    <w:rsid w:val="00C300EE"/>
    <w:rsid w:val="00C41134"/>
    <w:rsid w:val="00C5104C"/>
    <w:rsid w:val="00C5248D"/>
    <w:rsid w:val="00C6342D"/>
    <w:rsid w:val="00C672C5"/>
    <w:rsid w:val="00CA7C5D"/>
    <w:rsid w:val="00CE61D4"/>
    <w:rsid w:val="00D60BB4"/>
    <w:rsid w:val="00D733CC"/>
    <w:rsid w:val="00DA1CD9"/>
    <w:rsid w:val="00DB36E3"/>
    <w:rsid w:val="00DD701C"/>
    <w:rsid w:val="00E02108"/>
    <w:rsid w:val="00E14168"/>
    <w:rsid w:val="00E23C6D"/>
    <w:rsid w:val="00E40FBD"/>
    <w:rsid w:val="00E960DA"/>
    <w:rsid w:val="00EC7453"/>
    <w:rsid w:val="00ED70B9"/>
    <w:rsid w:val="00EE0464"/>
    <w:rsid w:val="00F30708"/>
    <w:rsid w:val="00F45902"/>
    <w:rsid w:val="00F5537D"/>
    <w:rsid w:val="00F90DAB"/>
    <w:rsid w:val="00F94B4D"/>
    <w:rsid w:val="00FA32C0"/>
    <w:rsid w:val="00FC5806"/>
    <w:rsid w:val="00FC5D21"/>
    <w:rsid w:val="00FE5FB9"/>
    <w:rsid w:val="00FF348C"/>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1791A027"/>
  <w15:chartTrackingRefBased/>
  <w15:docId w15:val="{A9A36272-1280-430F-BA3E-4CC5009AF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960DA"/>
    <w:pPr>
      <w:spacing w:after="0" w:line="260" w:lineRule="atLeast"/>
    </w:pPr>
    <w:rPr>
      <w:rFonts w:ascii="Trebuchet MS" w:hAnsi="Trebuchet MS"/>
    </w:rPr>
  </w:style>
  <w:style w:type="paragraph" w:styleId="berschrift1">
    <w:name w:val="heading 1"/>
    <w:basedOn w:val="Standard"/>
    <w:next w:val="Standard"/>
    <w:link w:val="berschrift1Zchn"/>
    <w:uiPriority w:val="9"/>
    <w:qFormat/>
    <w:pPr>
      <w:keepNext/>
      <w:keepLines/>
      <w:spacing w:before="480" w:line="360" w:lineRule="atLeast"/>
      <w:outlineLvl w:val="0"/>
    </w:pPr>
    <w:rPr>
      <w:rFonts w:ascii="Arial" w:eastAsiaTheme="majorEastAsia" w:hAnsi="Arial" w:cstheme="majorBidi"/>
      <w:b/>
      <w:bCs/>
      <w:sz w:val="28"/>
      <w:szCs w:val="28"/>
    </w:rPr>
  </w:style>
  <w:style w:type="paragraph" w:styleId="berschrift2">
    <w:name w:val="heading 2"/>
    <w:basedOn w:val="Standard"/>
    <w:next w:val="Standard"/>
    <w:link w:val="berschrift2Zchn"/>
    <w:uiPriority w:val="9"/>
    <w:unhideWhenUsed/>
    <w:qFormat/>
    <w:pPr>
      <w:keepNext/>
      <w:keepLines/>
      <w:spacing w:before="200" w:line="360" w:lineRule="atLeast"/>
      <w:outlineLvl w:val="1"/>
    </w:pPr>
    <w:rPr>
      <w:rFonts w:ascii="Arial" w:eastAsiaTheme="majorEastAsia" w:hAnsi="Arial" w:cstheme="majorBidi"/>
      <w:b/>
      <w:bCs/>
      <w:sz w:val="26"/>
      <w:szCs w:val="26"/>
    </w:rPr>
  </w:style>
  <w:style w:type="paragraph" w:styleId="berschrift3">
    <w:name w:val="heading 3"/>
    <w:basedOn w:val="Standard"/>
    <w:next w:val="Standard"/>
    <w:link w:val="berschrift3Zchn"/>
    <w:uiPriority w:val="9"/>
    <w:unhideWhenUsed/>
    <w:qFormat/>
    <w:pPr>
      <w:keepNext/>
      <w:keepLines/>
      <w:spacing w:before="200" w:line="360" w:lineRule="atLeast"/>
      <w:outlineLvl w:val="2"/>
    </w:pPr>
    <w:rPr>
      <w:rFonts w:ascii="Arial" w:eastAsiaTheme="majorEastAsia" w:hAnsi="Arial" w:cstheme="majorBidi"/>
      <w:b/>
      <w:bCs/>
      <w:sz w:val="24"/>
    </w:rPr>
  </w:style>
  <w:style w:type="paragraph" w:styleId="berschrift4">
    <w:name w:val="heading 4"/>
    <w:basedOn w:val="Standard"/>
    <w:next w:val="Standard"/>
    <w:link w:val="berschrift4Zchn"/>
    <w:uiPriority w:val="9"/>
    <w:semiHidden/>
    <w:unhideWhenUsed/>
    <w:qFormat/>
    <w:pPr>
      <w:keepNext/>
      <w:keepLines/>
      <w:spacing w:before="200" w:line="360" w:lineRule="atLeast"/>
      <w:outlineLvl w:val="3"/>
    </w:pPr>
    <w:rPr>
      <w:rFonts w:ascii="Arial" w:eastAsiaTheme="majorEastAsia" w:hAnsi="Arial" w:cstheme="majorBidi"/>
      <w:b/>
      <w:bCs/>
      <w:i/>
      <w:iCs/>
      <w:sz w:val="24"/>
    </w:rPr>
  </w:style>
  <w:style w:type="paragraph" w:styleId="berschrift5">
    <w:name w:val="heading 5"/>
    <w:basedOn w:val="Standard"/>
    <w:next w:val="Standard"/>
    <w:link w:val="berschrift5Zchn"/>
    <w:uiPriority w:val="9"/>
    <w:semiHidden/>
    <w:unhideWhenUsed/>
    <w:qFormat/>
    <w:pPr>
      <w:keepNext/>
      <w:keepLines/>
      <w:spacing w:before="200" w:line="360" w:lineRule="atLeast"/>
      <w:outlineLvl w:val="4"/>
    </w:pPr>
    <w:rPr>
      <w:rFonts w:ascii="Arial" w:eastAsiaTheme="majorEastAsia" w:hAnsi="Arial" w:cstheme="majorBidi"/>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Pr>
      <w:rFonts w:ascii="Arial" w:eastAsiaTheme="majorEastAsia" w:hAnsi="Arial" w:cstheme="majorBidi"/>
      <w:b/>
      <w:bCs/>
      <w:sz w:val="28"/>
      <w:szCs w:val="28"/>
    </w:rPr>
  </w:style>
  <w:style w:type="character" w:customStyle="1" w:styleId="berschrift2Zchn">
    <w:name w:val="Überschrift 2 Zchn"/>
    <w:basedOn w:val="Absatz-Standardschriftart"/>
    <w:link w:val="berschrift2"/>
    <w:uiPriority w:val="9"/>
    <w:rPr>
      <w:rFonts w:ascii="Arial" w:eastAsiaTheme="majorEastAsia" w:hAnsi="Arial" w:cstheme="majorBidi"/>
      <w:b/>
      <w:bCs/>
      <w:sz w:val="26"/>
      <w:szCs w:val="26"/>
    </w:rPr>
  </w:style>
  <w:style w:type="paragraph" w:styleId="Titel">
    <w:name w:val="Title"/>
    <w:basedOn w:val="Standard"/>
    <w:next w:val="Standard"/>
    <w:link w:val="TitelZchn"/>
    <w:uiPriority w:val="10"/>
    <w:qFormat/>
    <w:pPr>
      <w:pBdr>
        <w:bottom w:val="single" w:sz="8" w:space="4" w:color="4F81BD" w:themeColor="accent1"/>
      </w:pBdr>
      <w:spacing w:after="300" w:line="240" w:lineRule="auto"/>
      <w:contextualSpacing/>
    </w:pPr>
    <w:rPr>
      <w:rFonts w:ascii="Arial" w:eastAsiaTheme="majorEastAsia" w:hAnsi="Arial" w:cstheme="majorBidi"/>
      <w:spacing w:val="5"/>
      <w:kern w:val="28"/>
      <w:sz w:val="52"/>
      <w:szCs w:val="52"/>
    </w:rPr>
  </w:style>
  <w:style w:type="character" w:customStyle="1" w:styleId="TitelZchn">
    <w:name w:val="Titel Zchn"/>
    <w:basedOn w:val="Absatz-Standardschriftart"/>
    <w:link w:val="Titel"/>
    <w:uiPriority w:val="10"/>
    <w:rPr>
      <w:rFonts w:ascii="Arial" w:eastAsiaTheme="majorEastAsia" w:hAnsi="Arial" w:cstheme="majorBidi"/>
      <w:spacing w:val="5"/>
      <w:kern w:val="28"/>
      <w:sz w:val="52"/>
      <w:szCs w:val="52"/>
    </w:rPr>
  </w:style>
  <w:style w:type="paragraph" w:styleId="Untertitel">
    <w:name w:val="Subtitle"/>
    <w:basedOn w:val="Standard"/>
    <w:next w:val="Standard"/>
    <w:link w:val="UntertitelZchn"/>
    <w:uiPriority w:val="11"/>
    <w:qFormat/>
    <w:pPr>
      <w:numPr>
        <w:ilvl w:val="1"/>
      </w:numPr>
      <w:spacing w:line="360" w:lineRule="atLeast"/>
    </w:pPr>
    <w:rPr>
      <w:rFonts w:ascii="Arial" w:eastAsiaTheme="majorEastAsia" w:hAnsi="Arial" w:cstheme="majorBidi"/>
      <w:i/>
      <w:iCs/>
      <w:spacing w:val="15"/>
      <w:sz w:val="24"/>
      <w:szCs w:val="24"/>
    </w:rPr>
  </w:style>
  <w:style w:type="character" w:customStyle="1" w:styleId="UntertitelZchn">
    <w:name w:val="Untertitel Zchn"/>
    <w:basedOn w:val="Absatz-Standardschriftart"/>
    <w:link w:val="Untertitel"/>
    <w:uiPriority w:val="11"/>
    <w:rPr>
      <w:rFonts w:ascii="Arial" w:eastAsiaTheme="majorEastAsia" w:hAnsi="Arial" w:cstheme="majorBidi"/>
      <w:i/>
      <w:iCs/>
      <w:spacing w:val="15"/>
      <w:sz w:val="24"/>
      <w:szCs w:val="24"/>
    </w:rPr>
  </w:style>
  <w:style w:type="character" w:customStyle="1" w:styleId="berschrift4Zchn">
    <w:name w:val="Überschrift 4 Zchn"/>
    <w:basedOn w:val="Absatz-Standardschriftart"/>
    <w:link w:val="berschrift4"/>
    <w:uiPriority w:val="9"/>
    <w:semiHidden/>
    <w:rPr>
      <w:rFonts w:ascii="Arial" w:eastAsiaTheme="majorEastAsia" w:hAnsi="Arial" w:cstheme="majorBidi"/>
      <w:b/>
      <w:bCs/>
      <w:i/>
      <w:iCs/>
      <w:sz w:val="24"/>
    </w:rPr>
  </w:style>
  <w:style w:type="character" w:customStyle="1" w:styleId="berschrift3Zchn">
    <w:name w:val="Überschrift 3 Zchn"/>
    <w:basedOn w:val="Absatz-Standardschriftart"/>
    <w:link w:val="berschrift3"/>
    <w:uiPriority w:val="9"/>
    <w:rPr>
      <w:rFonts w:ascii="Arial" w:eastAsiaTheme="majorEastAsia" w:hAnsi="Arial" w:cstheme="majorBidi"/>
      <w:b/>
      <w:bCs/>
      <w:sz w:val="24"/>
    </w:rPr>
  </w:style>
  <w:style w:type="paragraph" w:styleId="Kopfzeile">
    <w:name w:val="header"/>
    <w:basedOn w:val="Standard"/>
    <w:link w:val="KopfzeileZchn"/>
    <w:uiPriority w:val="99"/>
    <w:unhideWhenUsed/>
    <w:pPr>
      <w:tabs>
        <w:tab w:val="center" w:pos="4536"/>
        <w:tab w:val="right" w:pos="9072"/>
      </w:tabs>
      <w:spacing w:line="240" w:lineRule="auto"/>
    </w:pPr>
    <w:rPr>
      <w:rFonts w:ascii="Arial" w:hAnsi="Arial"/>
      <w:sz w:val="24"/>
    </w:rPr>
  </w:style>
  <w:style w:type="character" w:customStyle="1" w:styleId="berschrift5Zchn">
    <w:name w:val="Überschrift 5 Zchn"/>
    <w:basedOn w:val="Absatz-Standardschriftart"/>
    <w:link w:val="berschrift5"/>
    <w:uiPriority w:val="9"/>
    <w:semiHidden/>
    <w:rPr>
      <w:rFonts w:ascii="Arial" w:eastAsiaTheme="majorEastAsia" w:hAnsi="Arial" w:cstheme="majorBidi"/>
      <w:sz w:val="24"/>
    </w:rPr>
  </w:style>
  <w:style w:type="character" w:customStyle="1" w:styleId="KopfzeileZchn">
    <w:name w:val="Kopfzeile Zchn"/>
    <w:basedOn w:val="Absatz-Standardschriftart"/>
    <w:link w:val="Kopfzeile"/>
    <w:uiPriority w:val="99"/>
    <w:rPr>
      <w:rFonts w:ascii="Arial" w:hAnsi="Arial"/>
      <w:sz w:val="24"/>
    </w:rPr>
  </w:style>
  <w:style w:type="paragraph" w:styleId="Fuzeile">
    <w:name w:val="footer"/>
    <w:basedOn w:val="Standard"/>
    <w:link w:val="FuzeileZchn"/>
    <w:uiPriority w:val="99"/>
    <w:unhideWhenUsed/>
    <w:pPr>
      <w:tabs>
        <w:tab w:val="center" w:pos="4536"/>
        <w:tab w:val="right" w:pos="9072"/>
      </w:tabs>
      <w:spacing w:line="240" w:lineRule="auto"/>
    </w:pPr>
    <w:rPr>
      <w:rFonts w:ascii="Arial" w:hAnsi="Arial"/>
      <w:sz w:val="24"/>
    </w:rPr>
  </w:style>
  <w:style w:type="character" w:customStyle="1" w:styleId="FuzeileZchn">
    <w:name w:val="Fußzeile Zchn"/>
    <w:basedOn w:val="Absatz-Standardschriftart"/>
    <w:link w:val="Fuzeile"/>
    <w:uiPriority w:val="99"/>
    <w:rPr>
      <w:rFonts w:ascii="Arial" w:hAnsi="Arial"/>
      <w:sz w:val="24"/>
    </w:rPr>
  </w:style>
  <w:style w:type="character" w:styleId="Fett">
    <w:name w:val="Strong"/>
    <w:basedOn w:val="Absatz-Standardschriftart"/>
    <w:uiPriority w:val="22"/>
    <w:qFormat/>
    <w:rsid w:val="00A91842"/>
    <w:rPr>
      <w:b/>
      <w:bCs/>
    </w:rPr>
  </w:style>
  <w:style w:type="paragraph" w:styleId="StandardWeb">
    <w:name w:val="Normal (Web)"/>
    <w:basedOn w:val="Standard"/>
    <w:uiPriority w:val="99"/>
    <w:semiHidden/>
    <w:unhideWhenUsed/>
    <w:rsid w:val="00A91842"/>
    <w:pPr>
      <w:spacing w:before="100" w:beforeAutospacing="1" w:after="100" w:afterAutospacing="1" w:line="240" w:lineRule="auto"/>
    </w:pPr>
    <w:rPr>
      <w:rFonts w:ascii="Times New Roman" w:eastAsia="Times New Roman" w:hAnsi="Times New Roman" w:cs="Times New Roman"/>
      <w:szCs w:val="24"/>
      <w:lang w:eastAsia="de-AT"/>
    </w:rPr>
  </w:style>
  <w:style w:type="character" w:styleId="Hyperlink">
    <w:name w:val="Hyperlink"/>
    <w:basedOn w:val="Absatz-Standardschriftart"/>
    <w:uiPriority w:val="99"/>
    <w:unhideWhenUsed/>
    <w:rsid w:val="00A91842"/>
    <w:rPr>
      <w:color w:val="0000FF"/>
      <w:u w:val="single"/>
    </w:rPr>
  </w:style>
  <w:style w:type="paragraph" w:styleId="Sprechblasentext">
    <w:name w:val="Balloon Text"/>
    <w:basedOn w:val="Standard"/>
    <w:link w:val="SprechblasentextZchn"/>
    <w:uiPriority w:val="99"/>
    <w:semiHidden/>
    <w:unhideWhenUsed/>
    <w:rsid w:val="00C6342D"/>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C6342D"/>
    <w:rPr>
      <w:rFonts w:ascii="Segoe UI" w:hAnsi="Segoe UI" w:cs="Segoe UI"/>
      <w:sz w:val="18"/>
      <w:szCs w:val="18"/>
    </w:rPr>
  </w:style>
  <w:style w:type="table" w:styleId="Tabellenraster">
    <w:name w:val="Table Grid"/>
    <w:basedOn w:val="NormaleTabelle"/>
    <w:uiPriority w:val="39"/>
    <w:rsid w:val="00E960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CA7C5D"/>
    <w:pPr>
      <w:ind w:left="720"/>
      <w:contextualSpacing/>
    </w:pPr>
  </w:style>
  <w:style w:type="character" w:customStyle="1" w:styleId="event-start-day">
    <w:name w:val="event-start-day"/>
    <w:basedOn w:val="Absatz-Standardschriftart"/>
    <w:rsid w:val="00BB24A7"/>
  </w:style>
  <w:style w:type="character" w:customStyle="1" w:styleId="event-start">
    <w:name w:val="event-start"/>
    <w:basedOn w:val="Absatz-Standardschriftart"/>
    <w:rsid w:val="00BB24A7"/>
  </w:style>
  <w:style w:type="character" w:customStyle="1" w:styleId="event-time">
    <w:name w:val="event-time"/>
    <w:basedOn w:val="Absatz-Standardschriftart"/>
    <w:rsid w:val="00BB24A7"/>
  </w:style>
  <w:style w:type="paragraph" w:customStyle="1" w:styleId="Beschriftung1">
    <w:name w:val="Beschriftung1"/>
    <w:basedOn w:val="Standard"/>
    <w:rsid w:val="00BB24A7"/>
    <w:pPr>
      <w:spacing w:before="100" w:beforeAutospacing="1" w:after="100" w:afterAutospacing="1" w:line="240" w:lineRule="auto"/>
    </w:pPr>
    <w:rPr>
      <w:rFonts w:ascii="Times New Roman" w:eastAsia="Times New Roman" w:hAnsi="Times New Roman" w:cs="Times New Roman"/>
      <w:sz w:val="24"/>
      <w:szCs w:val="24"/>
      <w:lang w:eastAsia="de-AT"/>
    </w:rPr>
  </w:style>
  <w:style w:type="paragraph" w:customStyle="1" w:styleId="wp-caption-text">
    <w:name w:val="wp-caption-text"/>
    <w:basedOn w:val="Standard"/>
    <w:rsid w:val="00BB24A7"/>
    <w:pPr>
      <w:spacing w:before="100" w:beforeAutospacing="1" w:after="100" w:afterAutospacing="1" w:line="240" w:lineRule="auto"/>
    </w:pPr>
    <w:rPr>
      <w:rFonts w:ascii="Times New Roman" w:eastAsia="Times New Roman" w:hAnsi="Times New Roman" w:cs="Times New Roman"/>
      <w:sz w:val="24"/>
      <w:szCs w:val="24"/>
      <w:lang w:eastAsia="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7166064">
      <w:bodyDiv w:val="1"/>
      <w:marLeft w:val="0"/>
      <w:marRight w:val="0"/>
      <w:marTop w:val="0"/>
      <w:marBottom w:val="0"/>
      <w:divBdr>
        <w:top w:val="none" w:sz="0" w:space="0" w:color="auto"/>
        <w:left w:val="none" w:sz="0" w:space="0" w:color="auto"/>
        <w:bottom w:val="none" w:sz="0" w:space="0" w:color="auto"/>
        <w:right w:val="none" w:sz="0" w:space="0" w:color="auto"/>
      </w:divBdr>
    </w:div>
    <w:div w:id="1184131041">
      <w:bodyDiv w:val="1"/>
      <w:marLeft w:val="0"/>
      <w:marRight w:val="0"/>
      <w:marTop w:val="0"/>
      <w:marBottom w:val="0"/>
      <w:divBdr>
        <w:top w:val="none" w:sz="0" w:space="0" w:color="auto"/>
        <w:left w:val="none" w:sz="0" w:space="0" w:color="auto"/>
        <w:bottom w:val="none" w:sz="0" w:space="0" w:color="auto"/>
        <w:right w:val="none" w:sz="0" w:space="0" w:color="auto"/>
      </w:divBdr>
    </w:div>
    <w:div w:id="1248072441">
      <w:bodyDiv w:val="1"/>
      <w:marLeft w:val="0"/>
      <w:marRight w:val="0"/>
      <w:marTop w:val="0"/>
      <w:marBottom w:val="0"/>
      <w:divBdr>
        <w:top w:val="none" w:sz="0" w:space="0" w:color="auto"/>
        <w:left w:val="none" w:sz="0" w:space="0" w:color="auto"/>
        <w:bottom w:val="none" w:sz="0" w:space="0" w:color="auto"/>
        <w:right w:val="none" w:sz="0" w:space="0" w:color="auto"/>
      </w:divBdr>
    </w:div>
    <w:div w:id="1495606294">
      <w:bodyDiv w:val="1"/>
      <w:marLeft w:val="0"/>
      <w:marRight w:val="0"/>
      <w:marTop w:val="0"/>
      <w:marBottom w:val="0"/>
      <w:divBdr>
        <w:top w:val="none" w:sz="0" w:space="0" w:color="auto"/>
        <w:left w:val="none" w:sz="0" w:space="0" w:color="auto"/>
        <w:bottom w:val="none" w:sz="0" w:space="0" w:color="auto"/>
        <w:right w:val="none" w:sz="0" w:space="0" w:color="auto"/>
      </w:divBdr>
    </w:div>
    <w:div w:id="1778406321">
      <w:bodyDiv w:val="1"/>
      <w:marLeft w:val="0"/>
      <w:marRight w:val="0"/>
      <w:marTop w:val="0"/>
      <w:marBottom w:val="0"/>
      <w:divBdr>
        <w:top w:val="none" w:sz="0" w:space="0" w:color="auto"/>
        <w:left w:val="none" w:sz="0" w:space="0" w:color="auto"/>
        <w:bottom w:val="none" w:sz="0" w:space="0" w:color="auto"/>
        <w:right w:val="none" w:sz="0" w:space="0" w:color="auto"/>
      </w:divBdr>
    </w:div>
    <w:div w:id="1905023342">
      <w:bodyDiv w:val="1"/>
      <w:marLeft w:val="0"/>
      <w:marRight w:val="0"/>
      <w:marTop w:val="0"/>
      <w:marBottom w:val="0"/>
      <w:divBdr>
        <w:top w:val="none" w:sz="0" w:space="0" w:color="auto"/>
        <w:left w:val="none" w:sz="0" w:space="0" w:color="auto"/>
        <w:bottom w:val="none" w:sz="0" w:space="0" w:color="auto"/>
        <w:right w:val="none" w:sz="0" w:space="0" w:color="auto"/>
      </w:divBdr>
    </w:div>
    <w:div w:id="2028602271">
      <w:bodyDiv w:val="1"/>
      <w:marLeft w:val="0"/>
      <w:marRight w:val="0"/>
      <w:marTop w:val="0"/>
      <w:marBottom w:val="0"/>
      <w:divBdr>
        <w:top w:val="none" w:sz="0" w:space="0" w:color="auto"/>
        <w:left w:val="none" w:sz="0" w:space="0" w:color="auto"/>
        <w:bottom w:val="none" w:sz="0" w:space="0" w:color="auto"/>
        <w:right w:val="none" w:sz="0" w:space="0" w:color="auto"/>
      </w:divBdr>
    </w:div>
    <w:div w:id="2094468145">
      <w:bodyDiv w:val="1"/>
      <w:marLeft w:val="0"/>
      <w:marRight w:val="0"/>
      <w:marTop w:val="0"/>
      <w:marBottom w:val="0"/>
      <w:divBdr>
        <w:top w:val="none" w:sz="0" w:space="0" w:color="auto"/>
        <w:left w:val="none" w:sz="0" w:space="0" w:color="auto"/>
        <w:bottom w:val="none" w:sz="0" w:space="0" w:color="auto"/>
        <w:right w:val="none" w:sz="0" w:space="0" w:color="auto"/>
      </w:divBdr>
      <w:divsChild>
        <w:div w:id="1983387113">
          <w:marLeft w:val="0"/>
          <w:marRight w:val="0"/>
          <w:marTop w:val="0"/>
          <w:marBottom w:val="0"/>
          <w:divBdr>
            <w:top w:val="none" w:sz="0" w:space="0" w:color="auto"/>
            <w:left w:val="none" w:sz="0" w:space="0" w:color="auto"/>
            <w:bottom w:val="none" w:sz="0" w:space="0" w:color="auto"/>
            <w:right w:val="none" w:sz="0" w:space="0" w:color="auto"/>
          </w:divBdr>
        </w:div>
        <w:div w:id="375081872">
          <w:marLeft w:val="-225"/>
          <w:marRight w:val="-225"/>
          <w:marTop w:val="0"/>
          <w:marBottom w:val="0"/>
          <w:divBdr>
            <w:top w:val="none" w:sz="0" w:space="0" w:color="auto"/>
            <w:left w:val="none" w:sz="0" w:space="0" w:color="auto"/>
            <w:bottom w:val="none" w:sz="0" w:space="0" w:color="auto"/>
            <w:right w:val="none" w:sz="0" w:space="0" w:color="auto"/>
          </w:divBdr>
          <w:divsChild>
            <w:div w:id="556087323">
              <w:marLeft w:val="0"/>
              <w:marRight w:val="0"/>
              <w:marTop w:val="0"/>
              <w:marBottom w:val="0"/>
              <w:divBdr>
                <w:top w:val="none" w:sz="0" w:space="0" w:color="auto"/>
                <w:left w:val="none" w:sz="0" w:space="0" w:color="auto"/>
                <w:bottom w:val="none" w:sz="0" w:space="0" w:color="auto"/>
                <w:right w:val="none" w:sz="0" w:space="0" w:color="auto"/>
              </w:divBdr>
            </w:div>
            <w:div w:id="1466661196">
              <w:marLeft w:val="0"/>
              <w:marRight w:val="0"/>
              <w:marTop w:val="0"/>
              <w:marBottom w:val="0"/>
              <w:divBdr>
                <w:top w:val="none" w:sz="0" w:space="0" w:color="auto"/>
                <w:left w:val="none" w:sz="0" w:space="0" w:color="auto"/>
                <w:bottom w:val="none" w:sz="0" w:space="0" w:color="auto"/>
                <w:right w:val="none" w:sz="0" w:space="0" w:color="auto"/>
              </w:divBdr>
              <w:divsChild>
                <w:div w:id="736560249">
                  <w:marLeft w:val="0"/>
                  <w:marRight w:val="0"/>
                  <w:marTop w:val="0"/>
                  <w:marBottom w:val="0"/>
                  <w:divBdr>
                    <w:top w:val="none" w:sz="0" w:space="0" w:color="auto"/>
                    <w:left w:val="none" w:sz="0" w:space="0" w:color="auto"/>
                    <w:bottom w:val="none" w:sz="0" w:space="0" w:color="auto"/>
                    <w:right w:val="none" w:sz="0" w:space="0" w:color="auto"/>
                  </w:divBdr>
                </w:div>
                <w:div w:id="302203652">
                  <w:marLeft w:val="0"/>
                  <w:marRight w:val="0"/>
                  <w:marTop w:val="0"/>
                  <w:marBottom w:val="0"/>
                  <w:divBdr>
                    <w:top w:val="none" w:sz="0" w:space="0" w:color="auto"/>
                    <w:left w:val="none" w:sz="0" w:space="0" w:color="auto"/>
                    <w:bottom w:val="none" w:sz="0" w:space="0" w:color="auto"/>
                    <w:right w:val="none" w:sz="0" w:space="0" w:color="auto"/>
                  </w:divBdr>
                </w:div>
                <w:div w:id="165169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8384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domquartier.at/wp-content/uploads/2024/08/Bildmaterial-Taststation.zip" TargetMode="External"/><Relationship Id="rId4" Type="http://schemas.openxmlformats.org/officeDocument/2006/relationships/webSettings" Target="webSettings.xml"/><Relationship Id="rId9" Type="http://schemas.openxmlformats.org/officeDocument/2006/relationships/hyperlink" Target="mailto:nadine.ratzenberger@domquartier.at"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497</Words>
  <Characters>3138</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Land Salzburg</Company>
  <LinksUpToDate>false</LinksUpToDate>
  <CharactersWithSpaces>3628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Aichner</dc:creator>
  <cp:keywords/>
  <dc:description/>
  <cp:lastModifiedBy>Ratzenberger Nadine</cp:lastModifiedBy>
  <cp:revision>13</cp:revision>
  <cp:lastPrinted>2024-07-23T07:13:00Z</cp:lastPrinted>
  <dcterms:created xsi:type="dcterms:W3CDTF">2024-08-12T14:53:00Z</dcterms:created>
  <dcterms:modified xsi:type="dcterms:W3CDTF">2024-08-12T16:04:00Z</dcterms:modified>
</cp:coreProperties>
</file>